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09D0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b/>
          <w:sz w:val="36"/>
          <w:szCs w:val="36"/>
        </w:rPr>
      </w:pPr>
      <w:r w:rsidRPr="00C27B56">
        <w:rPr>
          <w:rFonts w:eastAsiaTheme="minorEastAsia"/>
          <w:b/>
          <w:sz w:val="36"/>
          <w:szCs w:val="36"/>
        </w:rPr>
        <w:t>Multiple-Choice Tests Exonerated, at Least</w:t>
      </w:r>
      <w:r w:rsidRPr="00C27B56">
        <w:rPr>
          <w:rFonts w:eastAsiaTheme="minorEastAsia"/>
          <w:b/>
          <w:sz w:val="36"/>
          <w:szCs w:val="36"/>
        </w:rPr>
        <w:t xml:space="preserve"> </w:t>
      </w:r>
      <w:r w:rsidRPr="00C27B56">
        <w:rPr>
          <w:rFonts w:eastAsiaTheme="minorEastAsia"/>
          <w:b/>
          <w:sz w:val="36"/>
          <w:szCs w:val="36"/>
        </w:rPr>
        <w:t>of Some Charges: Fostering Test-Induced</w:t>
      </w:r>
      <w:r w:rsidRPr="00C27B56">
        <w:rPr>
          <w:rFonts w:eastAsiaTheme="minorEastAsia"/>
          <w:b/>
          <w:sz w:val="36"/>
          <w:szCs w:val="36"/>
        </w:rPr>
        <w:t xml:space="preserve"> </w:t>
      </w:r>
      <w:r w:rsidRPr="00C27B56">
        <w:rPr>
          <w:rFonts w:eastAsiaTheme="minorEastAsia"/>
          <w:b/>
          <w:sz w:val="36"/>
          <w:szCs w:val="36"/>
        </w:rPr>
        <w:t>Learning and Avoiding Test-Induced</w:t>
      </w:r>
      <w:r w:rsidRPr="00C27B56">
        <w:rPr>
          <w:rFonts w:eastAsiaTheme="minorEastAsia"/>
          <w:b/>
          <w:sz w:val="36"/>
          <w:szCs w:val="36"/>
        </w:rPr>
        <w:t xml:space="preserve"> </w:t>
      </w:r>
      <w:r w:rsidRPr="00C27B56">
        <w:rPr>
          <w:rFonts w:eastAsiaTheme="minorEastAsia"/>
          <w:b/>
          <w:sz w:val="36"/>
          <w:szCs w:val="36"/>
        </w:rPr>
        <w:t>Forgetting</w:t>
      </w:r>
    </w:p>
    <w:p w14:paraId="276A2A8F" w14:textId="77777777" w:rsid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36"/>
          <w:szCs w:val="36"/>
        </w:rPr>
      </w:pPr>
    </w:p>
    <w:p w14:paraId="2EEF7A0E" w14:textId="77777777" w:rsidR="00EB03B7" w:rsidRPr="00BD00E9" w:rsidRDefault="00C27B56" w:rsidP="00BD00E9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C27B56">
        <w:rPr>
          <w:rFonts w:eastAsiaTheme="minorEastAsia"/>
          <w:sz w:val="24"/>
          <w:szCs w:val="24"/>
        </w:rPr>
        <w:t>Jeri L. Little, Elizabeth Ligon Bjork, Robert A. Bjork, and</w:t>
      </w:r>
      <w:r w:rsidRPr="00C27B56">
        <w:rPr>
          <w:rFonts w:eastAsiaTheme="minorEastAsia"/>
          <w:sz w:val="24"/>
          <w:szCs w:val="24"/>
        </w:rPr>
        <w:t xml:space="preserve"> </w:t>
      </w:r>
      <w:r w:rsidRPr="00C27B56">
        <w:rPr>
          <w:rFonts w:eastAsiaTheme="minorEastAsia"/>
          <w:sz w:val="24"/>
          <w:szCs w:val="24"/>
        </w:rPr>
        <w:t>Genna Angell</w:t>
      </w:r>
      <w:bookmarkStart w:id="0" w:name="_GoBack"/>
      <w:bookmarkEnd w:id="0"/>
    </w:p>
    <w:p w14:paraId="342A3737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C27B56">
        <w:rPr>
          <w:rFonts w:eastAsiaTheme="minorEastAsia"/>
          <w:sz w:val="24"/>
          <w:szCs w:val="24"/>
        </w:rPr>
        <w:t xml:space="preserve">Published in </w:t>
      </w:r>
      <w:r w:rsidRPr="00C27B56">
        <w:rPr>
          <w:rFonts w:eastAsiaTheme="minorEastAsia"/>
          <w:sz w:val="24"/>
          <w:szCs w:val="24"/>
        </w:rPr>
        <w:t>Psychological Science</w:t>
      </w:r>
      <w:r w:rsidRPr="00C27B56">
        <w:rPr>
          <w:rFonts w:eastAsiaTheme="minorEastAsia"/>
          <w:sz w:val="24"/>
          <w:szCs w:val="24"/>
        </w:rPr>
        <w:t xml:space="preserve"> </w:t>
      </w:r>
      <w:r w:rsidRPr="00C27B56">
        <w:rPr>
          <w:rFonts w:eastAsiaTheme="minorEastAsia"/>
          <w:sz w:val="24"/>
          <w:szCs w:val="24"/>
        </w:rPr>
        <w:t>23(11) 1337–1344</w:t>
      </w:r>
      <w:r w:rsidRPr="00C27B56">
        <w:rPr>
          <w:rFonts w:eastAsiaTheme="minorEastAsia"/>
          <w:sz w:val="24"/>
          <w:szCs w:val="24"/>
        </w:rPr>
        <w:t xml:space="preserve"> (</w:t>
      </w:r>
      <w:r w:rsidRPr="00C27B56">
        <w:rPr>
          <w:rFonts w:eastAsiaTheme="minorEastAsia"/>
          <w:sz w:val="24"/>
          <w:szCs w:val="24"/>
        </w:rPr>
        <w:t>2012</w:t>
      </w:r>
      <w:r w:rsidRPr="00C27B56">
        <w:rPr>
          <w:rFonts w:eastAsiaTheme="minorEastAsia"/>
          <w:sz w:val="24"/>
          <w:szCs w:val="24"/>
        </w:rPr>
        <w:t>)</w:t>
      </w:r>
    </w:p>
    <w:p w14:paraId="5295016F" w14:textId="77777777" w:rsidR="00C27B56" w:rsidRPr="00C27B56" w:rsidRDefault="00C27B56" w:rsidP="00C27B56">
      <w:pPr>
        <w:rPr>
          <w:rFonts w:eastAsiaTheme="minorEastAsia"/>
          <w:sz w:val="28"/>
          <w:szCs w:val="28"/>
        </w:rPr>
      </w:pPr>
    </w:p>
    <w:p w14:paraId="3964F1F7" w14:textId="77777777" w:rsidR="00C27B56" w:rsidRPr="00C27B56" w:rsidRDefault="00C27B56" w:rsidP="00C27B56">
      <w:pPr>
        <w:rPr>
          <w:rFonts w:eastAsiaTheme="minorEastAsia"/>
          <w:b/>
          <w:sz w:val="28"/>
          <w:szCs w:val="28"/>
        </w:rPr>
      </w:pPr>
      <w:r w:rsidRPr="00C27B56">
        <w:rPr>
          <w:rFonts w:eastAsiaTheme="minorEastAsia"/>
          <w:b/>
          <w:sz w:val="28"/>
          <w:szCs w:val="28"/>
        </w:rPr>
        <w:t>Abstract</w:t>
      </w:r>
    </w:p>
    <w:p w14:paraId="70A3671F" w14:textId="77777777" w:rsidR="00C27B56" w:rsidRPr="00C27B56" w:rsidRDefault="00C27B56" w:rsidP="00C27B56">
      <w:pPr>
        <w:rPr>
          <w:rFonts w:eastAsiaTheme="minorEastAsia"/>
          <w:sz w:val="28"/>
          <w:szCs w:val="28"/>
        </w:rPr>
      </w:pPr>
    </w:p>
    <w:p w14:paraId="47B7FAA9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“</w:t>
      </w:r>
      <w:r w:rsidRPr="00C27B56">
        <w:rPr>
          <w:rFonts w:eastAsiaTheme="minorEastAsia"/>
          <w:sz w:val="28"/>
          <w:szCs w:val="28"/>
        </w:rPr>
        <w:t>Among the criticisms of multiple-choice tests is that—by exposing the correct answer as one of the alternatives—</w:t>
      </w:r>
      <w:r w:rsidRPr="00C27B56">
        <w:rPr>
          <w:rFonts w:eastAsiaTheme="minorEastAsia"/>
          <w:sz w:val="28"/>
          <w:szCs w:val="28"/>
        </w:rPr>
        <w:t xml:space="preserve">such </w:t>
      </w:r>
      <w:r w:rsidRPr="00C27B56">
        <w:rPr>
          <w:rFonts w:eastAsiaTheme="minorEastAsia"/>
          <w:sz w:val="28"/>
          <w:szCs w:val="28"/>
        </w:rPr>
        <w:t>tests engage recognition processes rather than the productive retrieval processes known to enhance later recall. We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tested whether multiple-choice tests could trigger productive retrieval processes—provided the alternatives were made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plausible enough to enable test takers to retrieve both why the correct alternatives were correct and why the incorrect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alternatives were incorrect. In two experiments, we found not only that properly constructed multiple-choice tests can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indeed trigger productive retrieval processes, but also that they had one potentially important advantage over cued-recall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tests. Both testing formats fostered retention of previously tested information, but multiple-choice tests also facilitated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recall of information pertaining to incorrect alternatives, whereas cued-recall tests did not. Thus, multiple-choice tests can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be constructed so that they exercise the very retrieval processes they have been accused of bypassing.</w:t>
      </w:r>
      <w:r>
        <w:rPr>
          <w:rFonts w:eastAsiaTheme="minorEastAsia"/>
          <w:sz w:val="28"/>
          <w:szCs w:val="28"/>
        </w:rPr>
        <w:t>”</w:t>
      </w:r>
    </w:p>
    <w:p w14:paraId="7817FC88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B3FF720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Notable q</w:t>
      </w:r>
      <w:r w:rsidRPr="00C27B56">
        <w:rPr>
          <w:rFonts w:eastAsiaTheme="minorEastAsia"/>
          <w:b/>
          <w:sz w:val="28"/>
          <w:szCs w:val="28"/>
        </w:rPr>
        <w:t>uote from Conclusion</w:t>
      </w:r>
    </w:p>
    <w:p w14:paraId="6FF85B11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25CA9037" w14:textId="77777777" w:rsidR="00C27B56" w:rsidRPr="00C27B56" w:rsidRDefault="00C27B56" w:rsidP="00C27B5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“</w:t>
      </w:r>
      <w:r w:rsidRPr="00C27B56">
        <w:rPr>
          <w:rFonts w:eastAsiaTheme="minorEastAsia"/>
          <w:sz w:val="28"/>
          <w:szCs w:val="28"/>
        </w:rPr>
        <w:t>Achieving “proper construction” of such tests—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which requires that incorrect alternatives be plausible, but not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so plausible that they are unfair—is, however, a challenge. As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any teacher who has used multiple-choice tests can testify,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writing good multiple-choice items is very hard work, whereas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writing poor ones is relatively easy. Thus, when people accuse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multiple-choice tests of being bad tests, that accusation, statistically,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has some truth to it. We argue, however, that the statistical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accuracy of such accusations has more to do with human</w:t>
      </w:r>
      <w:r w:rsidRPr="00C27B56">
        <w:rPr>
          <w:rFonts w:eastAsiaTheme="minorEastAsia"/>
          <w:sz w:val="28"/>
          <w:szCs w:val="28"/>
        </w:rPr>
        <w:t xml:space="preserve"> </w:t>
      </w:r>
      <w:r w:rsidRPr="00C27B56">
        <w:rPr>
          <w:rFonts w:eastAsiaTheme="minorEastAsia"/>
          <w:sz w:val="28"/>
          <w:szCs w:val="28"/>
        </w:rPr>
        <w:t>nature than with the multiple-choice format per se.</w:t>
      </w:r>
      <w:r>
        <w:rPr>
          <w:rFonts w:eastAsiaTheme="minorEastAsia"/>
          <w:sz w:val="28"/>
          <w:szCs w:val="28"/>
        </w:rPr>
        <w:t>”</w:t>
      </w:r>
    </w:p>
    <w:sectPr w:rsidR="00C27B56" w:rsidRPr="00C27B56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56"/>
    <w:rsid w:val="000F4EF5"/>
    <w:rsid w:val="0085226A"/>
    <w:rsid w:val="00BD00E9"/>
    <w:rsid w:val="00C27B56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84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1684</Characters>
  <Application>Microsoft Macintosh Word</Application>
  <DocSecurity>0</DocSecurity>
  <Lines>14</Lines>
  <Paragraphs>3</Paragraphs>
  <ScaleCrop>false</ScaleCrop>
  <Company>UBC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2014-07-04T18:10:00Z</dcterms:created>
  <dcterms:modified xsi:type="dcterms:W3CDTF">2014-07-04T18:21:00Z</dcterms:modified>
</cp:coreProperties>
</file>